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D5" w:rsidRPr="00383E3C" w:rsidRDefault="00BC13D5" w:rsidP="00BC13D5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BC13D5" w:rsidRPr="00383E3C" w:rsidRDefault="00BC13D5" w:rsidP="00BC13D5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Teaching Music</w:t>
      </w:r>
    </w:p>
    <w:p w:rsidR="00BC13D5" w:rsidRPr="001E4611" w:rsidRDefault="00BC13D5" w:rsidP="00BC13D5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BC13D5" w:rsidRPr="00657723" w:rsidRDefault="00BC13D5" w:rsidP="00BC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r>
        <w:rPr>
          <w:rFonts w:cs="Tahoma"/>
          <w:color w:val="262626"/>
          <w:sz w:val="32"/>
        </w:rPr>
        <w:t xml:space="preserve">Wetzel, Neil. </w:t>
      </w:r>
      <w:r>
        <w:rPr>
          <w:rFonts w:cs="Times"/>
          <w:color w:val="000000"/>
          <w:sz w:val="32"/>
          <w:szCs w:val="60"/>
        </w:rPr>
        <w:t>Jazz Sound for Classical Saxophonists</w:t>
      </w:r>
      <w:r w:rsidRPr="00F666E7">
        <w:rPr>
          <w:rFonts w:cs="Times"/>
          <w:color w:val="000000"/>
          <w:sz w:val="32"/>
          <w:szCs w:val="48"/>
        </w:rPr>
        <w:t xml:space="preserve">. </w:t>
      </w:r>
      <w:r>
        <w:rPr>
          <w:rFonts w:cs="Tahoma"/>
          <w:color w:val="262626"/>
          <w:sz w:val="32"/>
        </w:rPr>
        <w:t>Teaching Music (Apr 2005) Vol. 12, Issue 5</w:t>
      </w:r>
      <w:r w:rsidRPr="00F666E7">
        <w:rPr>
          <w:rFonts w:cs="Tahoma"/>
          <w:color w:val="262626"/>
          <w:sz w:val="32"/>
        </w:rPr>
        <w:t xml:space="preserve">, </w:t>
      </w:r>
      <w:r>
        <w:rPr>
          <w:rFonts w:cs="Helvetica"/>
          <w:color w:val="262626"/>
          <w:sz w:val="32"/>
        </w:rPr>
        <w:t>p34-39</w:t>
      </w:r>
      <w:r w:rsidRPr="00657723">
        <w:rPr>
          <w:rFonts w:cs="Tahoma"/>
          <w:color w:val="262626"/>
          <w:sz w:val="32"/>
        </w:rPr>
        <w:t>.</w:t>
      </w:r>
    </w:p>
    <w:p w:rsidR="00BC13D5" w:rsidRDefault="00BC13D5" w:rsidP="00BC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BC13D5" w:rsidRDefault="00BC13D5" w:rsidP="00BC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>Jazz Sound for Classical Saxophonists</w:t>
      </w:r>
    </w:p>
    <w:p w:rsidR="00BC13D5" w:rsidRDefault="00BC13D5" w:rsidP="00BC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BC13D5" w:rsidRPr="001E4611" w:rsidRDefault="00BC13D5" w:rsidP="00BC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Neil Wetzel</w:t>
      </w:r>
    </w:p>
    <w:p w:rsidR="00BC13D5" w:rsidRPr="00383E3C" w:rsidRDefault="00BC13D5" w:rsidP="00BC13D5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BC13D5" w:rsidRDefault="00BC13D5" w:rsidP="00BC13D5">
      <w:pPr>
        <w:pStyle w:val="ListParagraph"/>
        <w:numPr>
          <w:ilvl w:val="0"/>
          <w:numId w:val="1"/>
        </w:numPr>
      </w:pPr>
      <w:r>
        <w:t>Young saxophonists have to know what style to play music in (Jazz or band)</w:t>
      </w:r>
    </w:p>
    <w:p w:rsidR="00BC13D5" w:rsidRDefault="00BC13D5" w:rsidP="00BC13D5">
      <w:pPr>
        <w:pStyle w:val="ListParagraph"/>
        <w:numPr>
          <w:ilvl w:val="0"/>
          <w:numId w:val="1"/>
        </w:numPr>
      </w:pPr>
      <w:r>
        <w:t>Change timbre and make students understand difference between Jazz and Classical playing</w:t>
      </w:r>
    </w:p>
    <w:p w:rsidR="00BC13D5" w:rsidRDefault="00BC13D5" w:rsidP="00BC13D5">
      <w:pPr>
        <w:pStyle w:val="ListParagraph"/>
        <w:numPr>
          <w:ilvl w:val="0"/>
          <w:numId w:val="1"/>
        </w:numPr>
      </w:pPr>
      <w:r>
        <w:t>Have them listen to African music and Dixieland jazz</w:t>
      </w:r>
    </w:p>
    <w:p w:rsidR="00BC13D5" w:rsidRDefault="00BC13D5" w:rsidP="00BC13D5">
      <w:pPr>
        <w:pStyle w:val="ListParagraph"/>
        <w:numPr>
          <w:ilvl w:val="0"/>
          <w:numId w:val="1"/>
        </w:numPr>
      </w:pPr>
      <w:r>
        <w:t>Sound production</w:t>
      </w:r>
    </w:p>
    <w:p w:rsidR="00BC13D5" w:rsidRDefault="00BC13D5" w:rsidP="00BC13D5">
      <w:pPr>
        <w:pStyle w:val="ListParagraph"/>
        <w:numPr>
          <w:ilvl w:val="3"/>
          <w:numId w:val="1"/>
        </w:numPr>
      </w:pPr>
      <w:r>
        <w:t>Round and dark tone needed for classical playing</w:t>
      </w:r>
    </w:p>
    <w:p w:rsidR="00BC13D5" w:rsidRDefault="00BC13D5" w:rsidP="00BC13D5">
      <w:pPr>
        <w:pStyle w:val="ListParagraph"/>
        <w:numPr>
          <w:ilvl w:val="3"/>
          <w:numId w:val="1"/>
        </w:numPr>
      </w:pPr>
      <w:r>
        <w:t>Don’t change embouchure in most registers for classical playing</w:t>
      </w:r>
    </w:p>
    <w:p w:rsidR="00BC13D5" w:rsidRDefault="00BC13D5" w:rsidP="00BC13D5">
      <w:pPr>
        <w:pStyle w:val="ListParagraph"/>
        <w:numPr>
          <w:ilvl w:val="3"/>
          <w:numId w:val="1"/>
        </w:numPr>
      </w:pPr>
      <w:r>
        <w:t>Classical sax has bottom lip curled over bottom teeth with top teeth sitting on mouthpiece</w:t>
      </w:r>
    </w:p>
    <w:p w:rsidR="00BC13D5" w:rsidRDefault="00BC13D5" w:rsidP="00BC13D5">
      <w:pPr>
        <w:pStyle w:val="ListParagraph"/>
        <w:numPr>
          <w:ilvl w:val="3"/>
          <w:numId w:val="1"/>
        </w:numPr>
      </w:pPr>
      <w:r>
        <w:t>For jazz playing, change embouchure for different registers</w:t>
      </w:r>
    </w:p>
    <w:p w:rsidR="00A90B5F" w:rsidRDefault="00A90B5F" w:rsidP="00BC13D5">
      <w:pPr>
        <w:pStyle w:val="ListParagraph"/>
        <w:numPr>
          <w:ilvl w:val="3"/>
          <w:numId w:val="1"/>
        </w:numPr>
      </w:pPr>
      <w:r>
        <w:t>Changing the mouthpiece can alter the sound a little or change tone</w:t>
      </w:r>
    </w:p>
    <w:p w:rsidR="00A90B5F" w:rsidRDefault="00A90B5F" w:rsidP="00BC13D5">
      <w:pPr>
        <w:pStyle w:val="ListParagraph"/>
        <w:numPr>
          <w:ilvl w:val="3"/>
          <w:numId w:val="1"/>
        </w:numPr>
      </w:pPr>
      <w:r>
        <w:t>Middle and high school students should only be expected to have one mouthpiece so you need to find one that works well for both kinds of playing</w:t>
      </w:r>
    </w:p>
    <w:p w:rsidR="00A90B5F" w:rsidRDefault="00A90B5F" w:rsidP="00A90B5F">
      <w:pPr>
        <w:pStyle w:val="ListParagraph"/>
        <w:numPr>
          <w:ilvl w:val="2"/>
          <w:numId w:val="1"/>
        </w:numPr>
      </w:pPr>
      <w:r>
        <w:t>Phrasing</w:t>
      </w:r>
    </w:p>
    <w:p w:rsidR="00A90B5F" w:rsidRDefault="00A90B5F" w:rsidP="00A90B5F">
      <w:pPr>
        <w:pStyle w:val="ListParagraph"/>
        <w:numPr>
          <w:ilvl w:val="3"/>
          <w:numId w:val="1"/>
        </w:numPr>
      </w:pPr>
      <w:r>
        <w:t>Classical phrases = arches</w:t>
      </w:r>
    </w:p>
    <w:p w:rsidR="00B52074" w:rsidRDefault="00A90B5F" w:rsidP="00A90B5F">
      <w:pPr>
        <w:pStyle w:val="ListParagraph"/>
        <w:numPr>
          <w:ilvl w:val="3"/>
          <w:numId w:val="1"/>
        </w:numPr>
      </w:pPr>
      <w:r>
        <w:t xml:space="preserve">Jazz phrases </w:t>
      </w:r>
      <w:r w:rsidR="00B52074">
        <w:t xml:space="preserve">have </w:t>
      </w:r>
      <w:proofErr w:type="spellStart"/>
      <w:r w:rsidR="00B52074">
        <w:t>sf</w:t>
      </w:r>
      <w:proofErr w:type="spellEnd"/>
      <w:r w:rsidR="00B52074">
        <w:t xml:space="preserve"> attacks and accents</w:t>
      </w:r>
    </w:p>
    <w:p w:rsidR="00B52074" w:rsidRDefault="00B52074" w:rsidP="00B52074">
      <w:pPr>
        <w:pStyle w:val="ListParagraph"/>
        <w:numPr>
          <w:ilvl w:val="2"/>
          <w:numId w:val="1"/>
        </w:numPr>
      </w:pPr>
      <w:r>
        <w:t>Articulation</w:t>
      </w:r>
    </w:p>
    <w:p w:rsidR="00B52074" w:rsidRDefault="00B52074" w:rsidP="00B52074">
      <w:pPr>
        <w:pStyle w:val="ListParagraph"/>
        <w:numPr>
          <w:ilvl w:val="3"/>
          <w:numId w:val="1"/>
        </w:numPr>
      </w:pPr>
      <w:r>
        <w:t>Articulation exaggerated and can interrupt sound in jazz</w:t>
      </w:r>
    </w:p>
    <w:p w:rsidR="00B52074" w:rsidRDefault="00B52074" w:rsidP="00B52074">
      <w:pPr>
        <w:pStyle w:val="ListParagraph"/>
        <w:numPr>
          <w:ilvl w:val="3"/>
          <w:numId w:val="1"/>
        </w:numPr>
      </w:pPr>
      <w:r>
        <w:t>Half-tonguing technique to ghost sounds</w:t>
      </w:r>
    </w:p>
    <w:p w:rsidR="00BC13D5" w:rsidRDefault="00B52074" w:rsidP="00B52074">
      <w:pPr>
        <w:pStyle w:val="ListParagraph"/>
        <w:numPr>
          <w:ilvl w:val="3"/>
          <w:numId w:val="1"/>
        </w:numPr>
      </w:pPr>
      <w:r>
        <w:t>Classical articulations taper notes gracefully</w:t>
      </w:r>
    </w:p>
    <w:sectPr w:rsidR="00BC13D5" w:rsidSect="00BC13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3D5"/>
    <w:rsid w:val="00A90B5F"/>
    <w:rsid w:val="00B52074"/>
    <w:rsid w:val="00BC13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D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1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2012-10-20T00:10:00Z</dcterms:created>
  <dcterms:modified xsi:type="dcterms:W3CDTF">2012-10-20T03:43:00Z</dcterms:modified>
</cp:coreProperties>
</file>